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AB75" w14:textId="77777777" w:rsidR="006733E0" w:rsidRPr="006733E0" w:rsidRDefault="006733E0" w:rsidP="006733E0">
      <w:pPr>
        <w:pBdr>
          <w:bottom w:val="single" w:sz="4" w:space="1" w:color="auto"/>
        </w:pBdr>
        <w:spacing w:after="0"/>
        <w:rPr>
          <w:b/>
          <w:sz w:val="40"/>
        </w:rPr>
      </w:pPr>
      <w:r w:rsidRPr="006733E0">
        <w:rPr>
          <w:b/>
          <w:sz w:val="40"/>
        </w:rPr>
        <w:t>Martin Schleiff</w:t>
      </w:r>
    </w:p>
    <w:p w14:paraId="4BEB57AF" w14:textId="7A044A91" w:rsidR="006733E0" w:rsidRDefault="006733E0" w:rsidP="006733E0">
      <w:pPr>
        <w:spacing w:after="0"/>
        <w:jc w:val="right"/>
      </w:pPr>
      <w:r>
        <w:t>425-</w:t>
      </w:r>
      <w:r w:rsidR="00EA2E1F">
        <w:t>585-2121</w:t>
      </w:r>
    </w:p>
    <w:p w14:paraId="1E8FA68C" w14:textId="77777777" w:rsidR="006733E0" w:rsidRDefault="00EA2E1F" w:rsidP="006733E0">
      <w:pPr>
        <w:spacing w:after="0"/>
        <w:jc w:val="right"/>
      </w:pPr>
      <w:hyperlink r:id="rId5" w:history="1">
        <w:r w:rsidR="006733E0" w:rsidRPr="00107489">
          <w:rPr>
            <w:rStyle w:val="Hyperlink"/>
          </w:rPr>
          <w:t>martin.schleiff@gmail.com</w:t>
        </w:r>
      </w:hyperlink>
    </w:p>
    <w:p w14:paraId="609D5194" w14:textId="77777777" w:rsidR="00DF2839" w:rsidRPr="006733E0" w:rsidRDefault="006733E0" w:rsidP="00DF2839">
      <w:pPr>
        <w:spacing w:after="0"/>
        <w:rPr>
          <w:b/>
          <w:sz w:val="28"/>
        </w:rPr>
      </w:pPr>
      <w:r w:rsidRPr="006733E0">
        <w:rPr>
          <w:b/>
          <w:sz w:val="28"/>
        </w:rPr>
        <w:t>Information Security Architect</w:t>
      </w:r>
      <w:r w:rsidR="00DF2839" w:rsidRPr="006733E0">
        <w:rPr>
          <w:b/>
          <w:sz w:val="28"/>
        </w:rPr>
        <w:t>:</w:t>
      </w:r>
    </w:p>
    <w:p w14:paraId="0E4F8E62" w14:textId="37955FF2" w:rsidR="00AB4A3D" w:rsidRDefault="00AB4A3D" w:rsidP="003D7DD7">
      <w:pPr>
        <w:spacing w:before="120" w:after="0"/>
      </w:pPr>
      <w:r>
        <w:t>Influential</w:t>
      </w:r>
      <w:r w:rsidR="00370A3B">
        <w:t xml:space="preserve"> </w:t>
      </w:r>
      <w:r>
        <w:t>information security</w:t>
      </w:r>
      <w:r w:rsidR="00370A3B">
        <w:t xml:space="preserve"> architect</w:t>
      </w:r>
      <w:r w:rsidR="00854B01">
        <w:t xml:space="preserve"> </w:t>
      </w:r>
      <w:r w:rsidR="003D7DD7">
        <w:t>pursuing</w:t>
      </w:r>
      <w:r w:rsidR="00370A3B">
        <w:t xml:space="preserve"> new </w:t>
      </w:r>
      <w:r>
        <w:t xml:space="preserve">I&amp;AM </w:t>
      </w:r>
      <w:r w:rsidR="00370A3B">
        <w:t>challenges</w:t>
      </w:r>
      <w:r>
        <w:t xml:space="preserve">.  I’ve </w:t>
      </w:r>
      <w:r w:rsidR="000C122F">
        <w:t xml:space="preserve">secured Boeing’s </w:t>
      </w:r>
      <w:r>
        <w:t>remote access</w:t>
      </w:r>
      <w:r w:rsidR="000C122F">
        <w:t xml:space="preserve"> with multi-factor authentication, replaced windows passwords with smart cards</w:t>
      </w:r>
      <w:r>
        <w:t xml:space="preserve">, raised identity assurance for customer and supply chain users, </w:t>
      </w:r>
      <w:r w:rsidR="000C122F">
        <w:t>created secure network enclaves to host authentication systems,</w:t>
      </w:r>
      <w:r>
        <w:t xml:space="preserve"> </w:t>
      </w:r>
      <w:r w:rsidR="003D7DD7">
        <w:t xml:space="preserve">and </w:t>
      </w:r>
      <w:r w:rsidR="000C122F">
        <w:t>designed/</w:t>
      </w:r>
      <w:r w:rsidR="003D7DD7">
        <w:t>built</w:t>
      </w:r>
      <w:r>
        <w:t xml:space="preserve"> and opera</w:t>
      </w:r>
      <w:r w:rsidR="003D7DD7">
        <w:t>ted identity management systems – let’s explore what I can do for you.</w:t>
      </w:r>
      <w:r>
        <w:t xml:space="preserve"> </w:t>
      </w:r>
    </w:p>
    <w:p w14:paraId="1D16037F" w14:textId="26834B8E" w:rsidR="00370A3B" w:rsidRDefault="00AB4A3D" w:rsidP="003D7DD7">
      <w:pPr>
        <w:spacing w:before="120" w:after="0"/>
      </w:pPr>
      <w:r>
        <w:t xml:space="preserve">I’m </w:t>
      </w:r>
      <w:r w:rsidR="003D7DD7">
        <w:t>seeking</w:t>
      </w:r>
      <w:r>
        <w:t xml:space="preserve"> </w:t>
      </w:r>
      <w:r w:rsidR="0044746D">
        <w:t>Professional Services opportunities with companies that might not be able to employ a permanent full-time information security architect.</w:t>
      </w:r>
    </w:p>
    <w:p w14:paraId="502C519A" w14:textId="1F38A6A2" w:rsidR="00717EE2" w:rsidRDefault="00717EE2" w:rsidP="00EF7A21">
      <w:pPr>
        <w:spacing w:before="120" w:after="120"/>
        <w:rPr>
          <w:b/>
          <w:bCs/>
          <w:u w:val="single"/>
        </w:rPr>
      </w:pPr>
      <w:r>
        <w:rPr>
          <w:b/>
          <w:bCs/>
          <w:u w:val="single"/>
        </w:rPr>
        <w:t>AREAS OF EXPERTISE</w:t>
      </w:r>
      <w:r w:rsidRPr="00394AFA">
        <w:rPr>
          <w:b/>
          <w:bCs/>
          <w:u w:val="single"/>
        </w:rPr>
        <w:t>:</w:t>
      </w: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562"/>
        <w:gridCol w:w="3780"/>
        <w:gridCol w:w="3510"/>
      </w:tblGrid>
      <w:tr w:rsidR="00BE5F7A" w14:paraId="437C7491" w14:textId="77777777" w:rsidTr="00EB1845">
        <w:tc>
          <w:tcPr>
            <w:tcW w:w="236" w:type="dxa"/>
          </w:tcPr>
          <w:p w14:paraId="24C50A40" w14:textId="77777777" w:rsidR="00717EE2" w:rsidRDefault="00717EE2" w:rsidP="00717EE2">
            <w:pPr>
              <w:pStyle w:val="ListParagraph"/>
              <w:spacing w:before="120"/>
            </w:pPr>
          </w:p>
          <w:p w14:paraId="4CB6D0B6" w14:textId="0DC39F5A" w:rsidR="00BE5F7A" w:rsidRDefault="00BE5F7A" w:rsidP="00717EE2">
            <w:pPr>
              <w:pStyle w:val="ListParagraph"/>
              <w:spacing w:before="120"/>
            </w:pPr>
          </w:p>
        </w:tc>
        <w:tc>
          <w:tcPr>
            <w:tcW w:w="3562" w:type="dxa"/>
            <w:vAlign w:val="bottom"/>
          </w:tcPr>
          <w:p w14:paraId="1E22CCEA" w14:textId="63938EB0" w:rsidR="00BE5F7A" w:rsidRDefault="00221708" w:rsidP="00EB1845">
            <w:pPr>
              <w:pStyle w:val="ListParagraph"/>
              <w:numPr>
                <w:ilvl w:val="0"/>
                <w:numId w:val="17"/>
              </w:numPr>
              <w:spacing w:before="120"/>
            </w:pPr>
            <w:r>
              <w:t>Multi-factor Authentication</w:t>
            </w:r>
          </w:p>
          <w:p w14:paraId="5DA4107B" w14:textId="04A9D999" w:rsidR="00BE5F7A" w:rsidRDefault="00221708" w:rsidP="00EB1845">
            <w:pPr>
              <w:pStyle w:val="ListParagraph"/>
              <w:numPr>
                <w:ilvl w:val="0"/>
                <w:numId w:val="17"/>
              </w:numPr>
              <w:spacing w:before="120"/>
            </w:pPr>
            <w:r>
              <w:t>Authorization Management</w:t>
            </w:r>
          </w:p>
          <w:p w14:paraId="1C71A492" w14:textId="3E9BAAD3" w:rsidR="00BE5F7A" w:rsidRDefault="00221708" w:rsidP="00EB1845">
            <w:pPr>
              <w:pStyle w:val="ListParagraph"/>
              <w:numPr>
                <w:ilvl w:val="0"/>
                <w:numId w:val="17"/>
              </w:numPr>
              <w:spacing w:before="120"/>
            </w:pPr>
            <w:r>
              <w:t>Smart Cards</w:t>
            </w:r>
          </w:p>
        </w:tc>
        <w:tc>
          <w:tcPr>
            <w:tcW w:w="3780" w:type="dxa"/>
          </w:tcPr>
          <w:p w14:paraId="2B117A65" w14:textId="77777777" w:rsidR="00BE5F7A" w:rsidRDefault="00BE5F7A" w:rsidP="00EB1845">
            <w:pPr>
              <w:pStyle w:val="ListParagraph"/>
              <w:numPr>
                <w:ilvl w:val="0"/>
                <w:numId w:val="18"/>
              </w:numPr>
              <w:spacing w:before="120"/>
            </w:pPr>
            <w:r>
              <w:t xml:space="preserve">Public Key Infrastructures </w:t>
            </w:r>
          </w:p>
          <w:p w14:paraId="6A19439F" w14:textId="77777777" w:rsidR="00BE5F7A" w:rsidRDefault="00BE5F7A" w:rsidP="00EB1845">
            <w:pPr>
              <w:pStyle w:val="ListParagraph"/>
              <w:numPr>
                <w:ilvl w:val="0"/>
                <w:numId w:val="18"/>
              </w:numPr>
              <w:spacing w:before="120"/>
            </w:pPr>
            <w:r>
              <w:t xml:space="preserve">One-Time Password Systems </w:t>
            </w:r>
          </w:p>
          <w:p w14:paraId="4EC32F55" w14:textId="1B8E11C7" w:rsidR="00717EE2" w:rsidRDefault="00BE5F7A" w:rsidP="00EB1845">
            <w:pPr>
              <w:pStyle w:val="ListParagraph"/>
              <w:numPr>
                <w:ilvl w:val="0"/>
                <w:numId w:val="18"/>
              </w:numPr>
              <w:spacing w:before="120"/>
            </w:pPr>
            <w:r>
              <w:t>Federation (</w:t>
            </w:r>
            <w:r w:rsidRPr="005655B3">
              <w:rPr>
                <w:sz w:val="18"/>
                <w:szCs w:val="18"/>
              </w:rPr>
              <w:t>SAML/OAuth/OIDC</w:t>
            </w:r>
            <w:r>
              <w:t>)</w:t>
            </w:r>
          </w:p>
        </w:tc>
        <w:tc>
          <w:tcPr>
            <w:tcW w:w="3510" w:type="dxa"/>
          </w:tcPr>
          <w:p w14:paraId="4F3A7B0F" w14:textId="77777777" w:rsidR="00BE5F7A" w:rsidRDefault="00BE5F7A" w:rsidP="00EB1845">
            <w:pPr>
              <w:pStyle w:val="ListParagraph"/>
              <w:numPr>
                <w:ilvl w:val="0"/>
                <w:numId w:val="19"/>
              </w:numPr>
              <w:spacing w:before="120"/>
            </w:pPr>
            <w:r>
              <w:t>Federation (</w:t>
            </w:r>
            <w:r w:rsidRPr="005655B3">
              <w:rPr>
                <w:sz w:val="18"/>
                <w:szCs w:val="18"/>
              </w:rPr>
              <w:t>SAML/OAuth/OIDC</w:t>
            </w:r>
            <w:r>
              <w:t>)</w:t>
            </w:r>
          </w:p>
          <w:p w14:paraId="693DA78C" w14:textId="77777777" w:rsidR="00BE5F7A" w:rsidRDefault="00BE5F7A" w:rsidP="00EB1845">
            <w:pPr>
              <w:pStyle w:val="ListParagraph"/>
              <w:numPr>
                <w:ilvl w:val="0"/>
                <w:numId w:val="19"/>
              </w:numPr>
              <w:spacing w:before="120"/>
            </w:pPr>
            <w:r>
              <w:t xml:space="preserve">Threat Modeling </w:t>
            </w:r>
          </w:p>
          <w:p w14:paraId="30FBB5DC" w14:textId="0B8F9FB4" w:rsidR="00717EE2" w:rsidRDefault="00BE5F7A" w:rsidP="00EB1845">
            <w:pPr>
              <w:pStyle w:val="ListParagraph"/>
              <w:numPr>
                <w:ilvl w:val="0"/>
                <w:numId w:val="19"/>
              </w:numPr>
              <w:spacing w:before="120"/>
            </w:pPr>
            <w:r>
              <w:t>Security Assessments</w:t>
            </w:r>
          </w:p>
        </w:tc>
      </w:tr>
    </w:tbl>
    <w:p w14:paraId="54D8A344" w14:textId="532818DC" w:rsidR="000E07B8" w:rsidRPr="000E07B8" w:rsidRDefault="000E07B8" w:rsidP="000E07B8">
      <w:pPr>
        <w:spacing w:before="240" w:after="0"/>
        <w:rPr>
          <w:b/>
          <w:u w:val="single"/>
        </w:rPr>
      </w:pPr>
      <w:r w:rsidRPr="000E07B8">
        <w:rPr>
          <w:b/>
          <w:u w:val="single"/>
        </w:rPr>
        <w:t>PROFESSIONAL EXPERIENCE:</w:t>
      </w:r>
    </w:p>
    <w:p w14:paraId="5489B60B" w14:textId="25CA5927" w:rsidR="00B713FF" w:rsidRDefault="00EF7A21" w:rsidP="00BA2F55">
      <w:pPr>
        <w:spacing w:before="120" w:after="0"/>
      </w:pPr>
      <w:r>
        <w:t>Chief Techlos</w:t>
      </w:r>
      <w:r w:rsidR="00390341">
        <w:t>o</w:t>
      </w:r>
      <w:r>
        <w:t>pher</w:t>
      </w:r>
      <w:r w:rsidR="00373F09">
        <w:t xml:space="preserve"> - </w:t>
      </w:r>
      <w:r w:rsidR="006D52C0">
        <w:t xml:space="preserve">Techlosophy.com; </w:t>
      </w:r>
      <w:r w:rsidR="00B713FF">
        <w:t>LLC – (202</w:t>
      </w:r>
      <w:r>
        <w:t>1</w:t>
      </w:r>
      <w:r w:rsidR="00B713FF">
        <w:t>)</w:t>
      </w:r>
    </w:p>
    <w:p w14:paraId="6D1A5181" w14:textId="3345E67F" w:rsidR="00B713FF" w:rsidRDefault="00B713FF" w:rsidP="00C12A89">
      <w:pPr>
        <w:pStyle w:val="ListParagraph"/>
        <w:numPr>
          <w:ilvl w:val="0"/>
          <w:numId w:val="7"/>
        </w:numPr>
        <w:spacing w:after="0"/>
      </w:pPr>
      <w:r>
        <w:t>Developer of Data Flow Diagramming software</w:t>
      </w:r>
    </w:p>
    <w:p w14:paraId="1BA87034" w14:textId="52ECF0D7" w:rsidR="00B713FF" w:rsidRDefault="00B713FF" w:rsidP="00B713FF">
      <w:pPr>
        <w:pStyle w:val="ListParagraph"/>
        <w:numPr>
          <w:ilvl w:val="0"/>
          <w:numId w:val="7"/>
        </w:numPr>
        <w:spacing w:before="120" w:after="0"/>
      </w:pPr>
      <w:r>
        <w:t>Professional Services for Online Security</w:t>
      </w:r>
    </w:p>
    <w:p w14:paraId="66E03C83" w14:textId="427A1C0D" w:rsidR="0058791B" w:rsidRDefault="0058791B" w:rsidP="00B713FF">
      <w:pPr>
        <w:pStyle w:val="ListParagraph"/>
        <w:numPr>
          <w:ilvl w:val="0"/>
          <w:numId w:val="7"/>
        </w:numPr>
        <w:spacing w:before="120" w:after="0"/>
      </w:pPr>
      <w:r>
        <w:t>Programmable Voice Analyst (telephone-enabled applications)</w:t>
      </w:r>
    </w:p>
    <w:p w14:paraId="15FC388E" w14:textId="0A474275" w:rsidR="00646129" w:rsidRDefault="00646129" w:rsidP="00BA2F55">
      <w:pPr>
        <w:spacing w:before="120" w:after="0"/>
      </w:pPr>
      <w:r>
        <w:t xml:space="preserve">Identity &amp; Access Management Architect – The Boeing Company – Information Security (2017 – </w:t>
      </w:r>
      <w:r w:rsidR="00B713FF">
        <w:t>2020</w:t>
      </w:r>
      <w:r>
        <w:t>)</w:t>
      </w:r>
    </w:p>
    <w:p w14:paraId="081252B1" w14:textId="5E6EDE0E" w:rsidR="00646129" w:rsidRDefault="00CF7405" w:rsidP="00EF7A21">
      <w:pPr>
        <w:pStyle w:val="ListParagraph"/>
        <w:numPr>
          <w:ilvl w:val="0"/>
          <w:numId w:val="5"/>
        </w:numPr>
        <w:spacing w:after="0"/>
        <w:ind w:left="634" w:hanging="274"/>
      </w:pPr>
      <w:r>
        <w:t>Architect for multi-factor authentication for DFARS compliance for access to the Boeing network.</w:t>
      </w:r>
    </w:p>
    <w:p w14:paraId="41FAFF22" w14:textId="78DF9145" w:rsidR="00CF7405" w:rsidRDefault="00CF7405" w:rsidP="005468AE">
      <w:pPr>
        <w:pStyle w:val="ListParagraph"/>
        <w:numPr>
          <w:ilvl w:val="0"/>
          <w:numId w:val="5"/>
        </w:numPr>
        <w:spacing w:before="120" w:after="0"/>
        <w:ind w:left="630" w:hanging="270"/>
      </w:pPr>
      <w:r>
        <w:t xml:space="preserve">Curator for </w:t>
      </w:r>
      <w:r w:rsidR="00261824">
        <w:t>Boeing’s</w:t>
      </w:r>
      <w:r>
        <w:t xml:space="preserve"> </w:t>
      </w:r>
      <w:r w:rsidRPr="005468AE">
        <w:rPr>
          <w:i/>
        </w:rPr>
        <w:t xml:space="preserve">Access Control </w:t>
      </w:r>
      <w:r w:rsidR="005468AE">
        <w:rPr>
          <w:i/>
        </w:rPr>
        <w:t>S</w:t>
      </w:r>
      <w:r w:rsidRPr="005468AE">
        <w:rPr>
          <w:i/>
        </w:rPr>
        <w:t xml:space="preserve">trategic </w:t>
      </w:r>
      <w:r w:rsidR="005468AE">
        <w:rPr>
          <w:i/>
        </w:rPr>
        <w:t>R</w:t>
      </w:r>
      <w:r w:rsidRPr="005468AE">
        <w:rPr>
          <w:i/>
        </w:rPr>
        <w:t>oadmaps</w:t>
      </w:r>
      <w:r>
        <w:t xml:space="preserve"> (Identification, Authentication, Authorization</w:t>
      </w:r>
      <w:r w:rsidR="005468AE">
        <w:t>)</w:t>
      </w:r>
    </w:p>
    <w:p w14:paraId="551A82FB" w14:textId="4A022160" w:rsidR="00CF7405" w:rsidRDefault="008D7BC0" w:rsidP="005468AE">
      <w:pPr>
        <w:pStyle w:val="ListParagraph"/>
        <w:numPr>
          <w:ilvl w:val="0"/>
          <w:numId w:val="5"/>
        </w:numPr>
        <w:spacing w:before="120" w:after="0"/>
        <w:ind w:left="630" w:hanging="270"/>
      </w:pPr>
      <w:r>
        <w:t>Introduced federated</w:t>
      </w:r>
      <w:r w:rsidR="00CF7405">
        <w:t xml:space="preserve"> ABAC capabilities to the Boeing network by designing enhancements across Boeing’s proprietary reverse proxy, authorization web service, </w:t>
      </w:r>
      <w:r w:rsidR="00FE7C72">
        <w:t xml:space="preserve">AviationID.com, </w:t>
      </w:r>
      <w:r w:rsidR="00CF7405">
        <w:t>and PingFederate.</w:t>
      </w:r>
    </w:p>
    <w:p w14:paraId="53C551D0" w14:textId="77777777" w:rsidR="007349B9" w:rsidRDefault="007349B9" w:rsidP="005468AE">
      <w:pPr>
        <w:pStyle w:val="ListParagraph"/>
        <w:numPr>
          <w:ilvl w:val="0"/>
          <w:numId w:val="5"/>
        </w:numPr>
        <w:spacing w:before="120" w:after="0"/>
        <w:ind w:left="630" w:hanging="270"/>
      </w:pPr>
      <w:r>
        <w:t>Internal e</w:t>
      </w:r>
      <w:r w:rsidR="00AE0C31">
        <w:t xml:space="preserve">vangelist for </w:t>
      </w:r>
      <w:r w:rsidR="00CF7405" w:rsidRPr="005468AE">
        <w:rPr>
          <w:i/>
        </w:rPr>
        <w:t>AviationID.com</w:t>
      </w:r>
      <w:r w:rsidR="00941D1F">
        <w:t xml:space="preserve"> (an IDaaS)</w:t>
      </w:r>
      <w:r w:rsidR="00CF7405">
        <w:t xml:space="preserve"> </w:t>
      </w:r>
      <w:r w:rsidR="00402EA1">
        <w:t xml:space="preserve">and </w:t>
      </w:r>
      <w:r w:rsidR="00402EA1" w:rsidRPr="005468AE">
        <w:rPr>
          <w:i/>
        </w:rPr>
        <w:t>Common Authorization Management</w:t>
      </w:r>
      <w:r w:rsidR="00941D1F">
        <w:t xml:space="preserve"> (multi-tenant delegated authorization management). </w:t>
      </w:r>
      <w:r w:rsidR="00402EA1">
        <w:t xml:space="preserve"> </w:t>
      </w:r>
      <w:hyperlink r:id="rId6" w:history="1">
        <w:r w:rsidR="00941D1F" w:rsidRPr="00860A1E">
          <w:rPr>
            <w:rStyle w:val="Hyperlink"/>
          </w:rPr>
          <w:t>Www.MyBoeingFleet.com</w:t>
        </w:r>
      </w:hyperlink>
      <w:r w:rsidR="00941D1F">
        <w:t xml:space="preserve"> (Boeing’s customer portal), </w:t>
      </w:r>
      <w:hyperlink r:id="rId7" w:history="1">
        <w:r w:rsidRPr="00860A1E">
          <w:rPr>
            <w:rStyle w:val="Hyperlink"/>
          </w:rPr>
          <w:t>www.myMRJfleet.com</w:t>
        </w:r>
      </w:hyperlink>
      <w:r w:rsidR="00941D1F">
        <w:t xml:space="preserve"> (MITAC’s customer portal for the Mitsubishi Regional Jet), </w:t>
      </w:r>
      <w:r>
        <w:t>and soon more companies will utilize these services for customer I&amp;AM.</w:t>
      </w:r>
    </w:p>
    <w:p w14:paraId="751FC9E5" w14:textId="4CD86953" w:rsidR="00CF7405" w:rsidRDefault="007349B9" w:rsidP="005468AE">
      <w:pPr>
        <w:pStyle w:val="ListParagraph"/>
        <w:numPr>
          <w:ilvl w:val="0"/>
          <w:numId w:val="5"/>
        </w:numPr>
        <w:spacing w:before="120" w:after="0"/>
        <w:ind w:left="630" w:hanging="270"/>
      </w:pPr>
      <w:r>
        <w:t xml:space="preserve">Security Architect for Boeing’s </w:t>
      </w:r>
      <w:r w:rsidRPr="005468AE">
        <w:rPr>
          <w:i/>
        </w:rPr>
        <w:t>Global Service Engagement Platform</w:t>
      </w:r>
      <w:r>
        <w:t xml:space="preserve"> (GSEP)</w:t>
      </w:r>
      <w:r w:rsidR="002C4CD8">
        <w:t xml:space="preserve"> based on Boeing integration with Service Now for and expanding suite of services including HR, Event Management, Discovery</w:t>
      </w:r>
      <w:r w:rsidR="005468AE">
        <w:t>.</w:t>
      </w:r>
    </w:p>
    <w:p w14:paraId="5F9159EA" w14:textId="77777777" w:rsidR="000E07B8" w:rsidRDefault="000E07B8" w:rsidP="00BA2F55">
      <w:pPr>
        <w:spacing w:before="120" w:after="0"/>
      </w:pPr>
      <w:r>
        <w:t>Chief Architect</w:t>
      </w:r>
      <w:r w:rsidR="00F41763">
        <w:t xml:space="preserve"> for</w:t>
      </w:r>
      <w:r>
        <w:t xml:space="preserve"> Identity &amp; Access Management</w:t>
      </w:r>
      <w:r w:rsidR="00E374BC">
        <w:t xml:space="preserve"> - The Boeing Company – CAS-IT (2013 – </w:t>
      </w:r>
      <w:r w:rsidR="00646129">
        <w:t>2017</w:t>
      </w:r>
      <w:r w:rsidR="00E374BC">
        <w:t xml:space="preserve">) </w:t>
      </w:r>
    </w:p>
    <w:p w14:paraId="66334C6F" w14:textId="77777777" w:rsidR="00E374BC" w:rsidRDefault="00E374BC" w:rsidP="005468AE">
      <w:pPr>
        <w:pStyle w:val="ListParagraph"/>
        <w:numPr>
          <w:ilvl w:val="0"/>
          <w:numId w:val="1"/>
        </w:numPr>
        <w:spacing w:after="0"/>
        <w:ind w:left="630" w:hanging="270"/>
      </w:pPr>
      <w:r>
        <w:t>Determined I&amp;AM strategy for customer-facing websites of Boeing and its commercial subsidiaries</w:t>
      </w:r>
      <w:r w:rsidR="00BA2F55">
        <w:t>.</w:t>
      </w:r>
    </w:p>
    <w:p w14:paraId="590823C7" w14:textId="77777777" w:rsidR="0028620E" w:rsidRDefault="0028620E" w:rsidP="005468AE">
      <w:pPr>
        <w:pStyle w:val="ListParagraph"/>
        <w:numPr>
          <w:ilvl w:val="0"/>
          <w:numId w:val="1"/>
        </w:numPr>
        <w:spacing w:after="0"/>
        <w:ind w:left="630" w:hanging="270"/>
      </w:pPr>
      <w:r>
        <w:t>Defined I&amp;AM Reference Model for Boeing Commercial Airplane Services (CAS).</w:t>
      </w:r>
    </w:p>
    <w:p w14:paraId="285160E3" w14:textId="77777777" w:rsidR="0028620E" w:rsidRDefault="0028620E" w:rsidP="005468AE">
      <w:pPr>
        <w:pStyle w:val="ListParagraph"/>
        <w:numPr>
          <w:ilvl w:val="0"/>
          <w:numId w:val="1"/>
        </w:numPr>
        <w:spacing w:after="0"/>
        <w:ind w:left="630" w:hanging="270"/>
      </w:pPr>
      <w:r>
        <w:t xml:space="preserve">Created reference architecture for federation </w:t>
      </w:r>
      <w:r w:rsidR="008A48E6">
        <w:t xml:space="preserve">of </w:t>
      </w:r>
      <w:r>
        <w:t>native mobile applications</w:t>
      </w:r>
      <w:r w:rsidR="008A48E6">
        <w:t xml:space="preserve"> utilizing OpenID Connect.</w:t>
      </w:r>
    </w:p>
    <w:p w14:paraId="54FEA4E7" w14:textId="0BBD53E1" w:rsidR="00CF7405" w:rsidRDefault="00FE7C72" w:rsidP="005468AE">
      <w:pPr>
        <w:pStyle w:val="ListParagraph"/>
        <w:numPr>
          <w:ilvl w:val="0"/>
          <w:numId w:val="1"/>
        </w:numPr>
        <w:spacing w:after="0"/>
        <w:ind w:left="630" w:hanging="270"/>
      </w:pPr>
      <w:r>
        <w:t xml:space="preserve">Developed strategy for end-user I&amp;AM in </w:t>
      </w:r>
      <w:r w:rsidRPr="00544AD1">
        <w:rPr>
          <w:i/>
        </w:rPr>
        <w:t>Digital Aviation Azure</w:t>
      </w:r>
      <w:r w:rsidR="00544AD1">
        <w:t xml:space="preserve"> in Microsoft Azure</w:t>
      </w:r>
      <w:r>
        <w:t xml:space="preserve">. </w:t>
      </w:r>
    </w:p>
    <w:p w14:paraId="480913D9" w14:textId="77777777" w:rsidR="00E374BC" w:rsidRDefault="00E374BC" w:rsidP="005468AE">
      <w:pPr>
        <w:pStyle w:val="ListParagraph"/>
        <w:numPr>
          <w:ilvl w:val="0"/>
          <w:numId w:val="1"/>
        </w:numPr>
        <w:spacing w:after="0"/>
        <w:ind w:left="630" w:hanging="270"/>
      </w:pPr>
      <w:r>
        <w:t xml:space="preserve">Architected </w:t>
      </w:r>
      <w:r w:rsidR="0028620E">
        <w:t xml:space="preserve">identity </w:t>
      </w:r>
      <w:r>
        <w:t xml:space="preserve">federation services for </w:t>
      </w:r>
      <w:r w:rsidR="0028620E">
        <w:t xml:space="preserve">single sign-on, </w:t>
      </w:r>
      <w:r>
        <w:t xml:space="preserve">authentication, </w:t>
      </w:r>
      <w:r w:rsidR="00BA2F55">
        <w:t>multi-factor authentication, and authorization management</w:t>
      </w:r>
      <w:r w:rsidR="0028620E">
        <w:t xml:space="preserve"> for customer-facing websites of The Boeing Company and its subsidiaries</w:t>
      </w:r>
      <w:r w:rsidR="00BA2F55">
        <w:t>.</w:t>
      </w:r>
    </w:p>
    <w:p w14:paraId="1F4B552F" w14:textId="77777777" w:rsidR="00BA2F55" w:rsidRDefault="00BA2F55" w:rsidP="005468AE">
      <w:pPr>
        <w:pStyle w:val="ListParagraph"/>
        <w:numPr>
          <w:ilvl w:val="0"/>
          <w:numId w:val="1"/>
        </w:numPr>
        <w:spacing w:after="0"/>
        <w:ind w:left="630" w:hanging="270"/>
      </w:pPr>
      <w:r>
        <w:t xml:space="preserve">Achieved necessary leadership buy-in for multi-million dollar development effort, and deployment of internet-scale I&amp;AM service called </w:t>
      </w:r>
      <w:r w:rsidRPr="005468AE">
        <w:rPr>
          <w:i/>
        </w:rPr>
        <w:t>AviationID.com</w:t>
      </w:r>
      <w:r>
        <w:t xml:space="preserve">. </w:t>
      </w:r>
    </w:p>
    <w:p w14:paraId="280FAE63" w14:textId="77777777" w:rsidR="00FE7C72" w:rsidRDefault="00E374BC" w:rsidP="005468AE">
      <w:pPr>
        <w:pStyle w:val="ListParagraph"/>
        <w:numPr>
          <w:ilvl w:val="0"/>
          <w:numId w:val="1"/>
        </w:numPr>
        <w:spacing w:after="0"/>
        <w:ind w:left="630" w:hanging="270"/>
      </w:pPr>
      <w:r>
        <w:t xml:space="preserve">Provided </w:t>
      </w:r>
      <w:r w:rsidR="00BA2F55">
        <w:t>design</w:t>
      </w:r>
      <w:r w:rsidR="00FE7C72">
        <w:t xml:space="preserve"> oversight</w:t>
      </w:r>
      <w:r>
        <w:t xml:space="preserve"> to contracted</w:t>
      </w:r>
      <w:r w:rsidR="00BA2F55">
        <w:t xml:space="preserve"> developers and architects</w:t>
      </w:r>
      <w:r w:rsidR="0028620E">
        <w:t xml:space="preserve"> (Exostar, LLC.)</w:t>
      </w:r>
      <w:r w:rsidR="00FE7C72">
        <w:t xml:space="preserve"> of </w:t>
      </w:r>
      <w:r w:rsidR="00FE7C72" w:rsidRPr="005468AE">
        <w:rPr>
          <w:i/>
        </w:rPr>
        <w:t>AviationID.com</w:t>
      </w:r>
      <w:r w:rsidR="00FE7C72">
        <w:t>.</w:t>
      </w:r>
    </w:p>
    <w:p w14:paraId="7CA1DC49" w14:textId="3E3EB893" w:rsidR="00E374BC" w:rsidRDefault="00FE7C72" w:rsidP="005468AE">
      <w:pPr>
        <w:pStyle w:val="ListParagraph"/>
        <w:numPr>
          <w:ilvl w:val="0"/>
          <w:numId w:val="1"/>
        </w:numPr>
        <w:spacing w:after="0"/>
        <w:ind w:left="630" w:hanging="270"/>
      </w:pPr>
      <w:r>
        <w:t xml:space="preserve">Supervised Boeing designers and developers of </w:t>
      </w:r>
      <w:r w:rsidRPr="005468AE">
        <w:rPr>
          <w:i/>
        </w:rPr>
        <w:t>Common Authorization Management</w:t>
      </w:r>
      <w:r>
        <w:t xml:space="preserve"> (CAM) service.</w:t>
      </w:r>
    </w:p>
    <w:p w14:paraId="688CD1EE" w14:textId="77777777" w:rsidR="00BA2F55" w:rsidRDefault="00BA2F55" w:rsidP="005468AE">
      <w:pPr>
        <w:pStyle w:val="ListParagraph"/>
        <w:numPr>
          <w:ilvl w:val="0"/>
          <w:numId w:val="1"/>
        </w:numPr>
        <w:spacing w:after="0"/>
        <w:ind w:left="630" w:hanging="270"/>
      </w:pPr>
      <w:r>
        <w:lastRenderedPageBreak/>
        <w:t>Conducted threat m</w:t>
      </w:r>
      <w:r w:rsidR="00646129">
        <w:t>odelling exercises to assess</w:t>
      </w:r>
      <w:r>
        <w:t xml:space="preserve"> </w:t>
      </w:r>
      <w:r w:rsidR="00646129">
        <w:t>risks and determine appropriate</w:t>
      </w:r>
      <w:r w:rsidR="00FB3A0B">
        <w:t xml:space="preserve"> </w:t>
      </w:r>
      <w:r>
        <w:t>mitigat</w:t>
      </w:r>
      <w:r w:rsidR="00FB3A0B">
        <w:t>ions</w:t>
      </w:r>
      <w:r>
        <w:t>.</w:t>
      </w:r>
    </w:p>
    <w:p w14:paraId="7D5E8993" w14:textId="77777777" w:rsidR="00BA2F55" w:rsidRDefault="00BA2F55" w:rsidP="005468AE">
      <w:pPr>
        <w:pStyle w:val="ListParagraph"/>
        <w:numPr>
          <w:ilvl w:val="0"/>
          <w:numId w:val="1"/>
        </w:numPr>
        <w:spacing w:after="0"/>
        <w:ind w:left="630" w:hanging="270"/>
      </w:pPr>
      <w:r>
        <w:t>Technical mentoring and knowledge transfer to develop others’ I&amp;AM architectural capabilities.</w:t>
      </w:r>
    </w:p>
    <w:p w14:paraId="2ED0BEBF" w14:textId="77777777" w:rsidR="00BA2F55" w:rsidRDefault="00BA2F55" w:rsidP="00BA2F55">
      <w:pPr>
        <w:spacing w:before="120" w:after="0"/>
      </w:pPr>
      <w:r>
        <w:t xml:space="preserve">Cyber </w:t>
      </w:r>
      <w:r w:rsidR="007B4BD2">
        <w:t>Identity</w:t>
      </w:r>
      <w:r>
        <w:t xml:space="preserve"> Specialist – The Boeing Company – Information Security (2000 – 2013)</w:t>
      </w:r>
    </w:p>
    <w:p w14:paraId="1932600F" w14:textId="77777777" w:rsidR="00BA2F55" w:rsidRDefault="00824CBE" w:rsidP="005468AE">
      <w:pPr>
        <w:pStyle w:val="ListParagraph"/>
        <w:numPr>
          <w:ilvl w:val="0"/>
          <w:numId w:val="2"/>
        </w:numPr>
        <w:spacing w:after="0"/>
        <w:ind w:left="630" w:hanging="270"/>
      </w:pPr>
      <w:r>
        <w:t>Secure Token</w:t>
      </w:r>
      <w:r w:rsidR="001E4E2A">
        <w:t xml:space="preserve"> System Architect – Designed Boeing’s one-time-password management and verification system, including</w:t>
      </w:r>
      <w:r w:rsidR="00462629">
        <w:t xml:space="preserve"> RADIUS and</w:t>
      </w:r>
      <w:r w:rsidR="001E4E2A">
        <w:t xml:space="preserve"> </w:t>
      </w:r>
      <w:r w:rsidR="00462629">
        <w:t>LDAP Bind authentication</w:t>
      </w:r>
      <w:r w:rsidR="001E4E2A">
        <w:t>, integration with</w:t>
      </w:r>
      <w:r w:rsidR="00261824">
        <w:t xml:space="preserve"> Thales HSM</w:t>
      </w:r>
      <w:r w:rsidR="001E4E2A">
        <w:t>, and OATH initialization process.</w:t>
      </w:r>
    </w:p>
    <w:p w14:paraId="3C9BDB8B" w14:textId="5799238F" w:rsidR="00824CBE" w:rsidRDefault="0028620E" w:rsidP="005468AE">
      <w:pPr>
        <w:pStyle w:val="ListParagraph"/>
        <w:numPr>
          <w:ilvl w:val="0"/>
          <w:numId w:val="2"/>
        </w:numPr>
        <w:spacing w:after="0"/>
        <w:ind w:left="630" w:hanging="270"/>
      </w:pPr>
      <w:r>
        <w:t>Network</w:t>
      </w:r>
      <w:r w:rsidR="001E4E2A">
        <w:t xml:space="preserve"> Architect – Designed Boeing’s </w:t>
      </w:r>
      <w:r w:rsidR="001E4E2A" w:rsidRPr="001E4E2A">
        <w:rPr>
          <w:i/>
        </w:rPr>
        <w:t>Security Assurance Category 4</w:t>
      </w:r>
      <w:r w:rsidR="001E4E2A">
        <w:t xml:space="preserve"> </w:t>
      </w:r>
      <w:r>
        <w:t xml:space="preserve">(SAC4) </w:t>
      </w:r>
      <w:r w:rsidR="001E4E2A">
        <w:t xml:space="preserve">network enclaves, including zero client terminals, VMWare </w:t>
      </w:r>
      <w:r w:rsidR="00544AD1">
        <w:t>VMs</w:t>
      </w:r>
      <w:r w:rsidR="001E4E2A">
        <w:t>, routers, switches, VLANs, and physical lock management.</w:t>
      </w:r>
    </w:p>
    <w:p w14:paraId="424230E6" w14:textId="23617292" w:rsidR="00824CBE" w:rsidRDefault="00824CBE" w:rsidP="005468AE">
      <w:pPr>
        <w:pStyle w:val="ListParagraph"/>
        <w:numPr>
          <w:ilvl w:val="0"/>
          <w:numId w:val="2"/>
        </w:numPr>
        <w:spacing w:after="0"/>
        <w:ind w:left="630" w:hanging="270"/>
      </w:pPr>
      <w:r>
        <w:t>Secure Badge</w:t>
      </w:r>
      <w:r w:rsidR="001E4E2A">
        <w:t xml:space="preserve"> System Architect </w:t>
      </w:r>
      <w:r w:rsidR="00643021">
        <w:t>–</w:t>
      </w:r>
      <w:r w:rsidR="001E4E2A">
        <w:t xml:space="preserve"> </w:t>
      </w:r>
      <w:r w:rsidR="00643021">
        <w:t>Designed Boeing’s smart card management portal and integration with BellID, enabling Boeing</w:t>
      </w:r>
      <w:r w:rsidR="00544AD1">
        <w:t xml:space="preserve">’s </w:t>
      </w:r>
      <w:r w:rsidR="00A2183C">
        <w:t>multi-factor authentication</w:t>
      </w:r>
      <w:r w:rsidR="00591214">
        <w:t xml:space="preserve"> </w:t>
      </w:r>
      <w:r w:rsidR="00A2183C">
        <w:t>for VPN access</w:t>
      </w:r>
      <w:r w:rsidR="00643021">
        <w:t xml:space="preserve">, Windows logon, and </w:t>
      </w:r>
      <w:r w:rsidR="008A48E6">
        <w:t xml:space="preserve">web </w:t>
      </w:r>
      <w:r w:rsidR="00591214">
        <w:t>SSO</w:t>
      </w:r>
      <w:r w:rsidR="00A2183C">
        <w:t>.</w:t>
      </w:r>
    </w:p>
    <w:p w14:paraId="005AB363" w14:textId="6C752074" w:rsidR="00824CBE" w:rsidRDefault="00824CBE" w:rsidP="005468AE">
      <w:pPr>
        <w:pStyle w:val="ListParagraph"/>
        <w:numPr>
          <w:ilvl w:val="0"/>
          <w:numId w:val="2"/>
        </w:numPr>
        <w:spacing w:after="0"/>
        <w:ind w:left="630" w:hanging="270"/>
      </w:pPr>
      <w:r>
        <w:t>Virtual Directory</w:t>
      </w:r>
      <w:r w:rsidR="00643021">
        <w:t xml:space="preserve"> Solution Architect – </w:t>
      </w:r>
      <w:r w:rsidR="005F6847">
        <w:t>Utilized OctetString (later Oracle) to in</w:t>
      </w:r>
      <w:r w:rsidR="00643021">
        <w:t>tegrate Sun LDAP, OpenLDAP</w:t>
      </w:r>
      <w:r w:rsidR="00591214">
        <w:t>, UnboundID,</w:t>
      </w:r>
      <w:r w:rsidR="00643021">
        <w:t xml:space="preserve"> and Windows Active Directory to provide a cohesive </w:t>
      </w:r>
      <w:r w:rsidR="005F6847">
        <w:t>view to disperse</w:t>
      </w:r>
      <w:r w:rsidR="00591214">
        <w:t>d</w:t>
      </w:r>
      <w:r w:rsidR="005F6847">
        <w:t xml:space="preserve"> directory data.</w:t>
      </w:r>
    </w:p>
    <w:p w14:paraId="32A0898C" w14:textId="77777777" w:rsidR="00ED10AF" w:rsidRDefault="00ED10AF" w:rsidP="005468AE">
      <w:pPr>
        <w:pStyle w:val="ListParagraph"/>
        <w:numPr>
          <w:ilvl w:val="0"/>
          <w:numId w:val="2"/>
        </w:numPr>
        <w:spacing w:after="0"/>
        <w:ind w:left="630" w:hanging="270"/>
      </w:pPr>
      <w:r>
        <w:t>Consulted with developers of many in-house applications to assist with LDAP-enabling their applications to integrate with LDAP directories, including Microsoft Active Directory.</w:t>
      </w:r>
    </w:p>
    <w:p w14:paraId="53C99C9F" w14:textId="77777777" w:rsidR="00824CBE" w:rsidRDefault="00824CBE" w:rsidP="005468AE">
      <w:pPr>
        <w:pStyle w:val="ListParagraph"/>
        <w:numPr>
          <w:ilvl w:val="0"/>
          <w:numId w:val="2"/>
        </w:numPr>
        <w:spacing w:after="0"/>
        <w:ind w:left="630" w:hanging="270"/>
      </w:pPr>
      <w:r>
        <w:t>Threat Modeling</w:t>
      </w:r>
      <w:r w:rsidR="005F6847">
        <w:t xml:space="preserve"> – Teamed with six others to develop Boeing’s proprietary threat modeling methodology.</w:t>
      </w:r>
    </w:p>
    <w:p w14:paraId="788A630A" w14:textId="77777777" w:rsidR="00824CBE" w:rsidRDefault="00824CBE" w:rsidP="005468AE">
      <w:pPr>
        <w:pStyle w:val="ListParagraph"/>
        <w:numPr>
          <w:ilvl w:val="0"/>
          <w:numId w:val="2"/>
        </w:numPr>
        <w:spacing w:after="0"/>
        <w:ind w:left="630" w:hanging="270"/>
      </w:pPr>
      <w:r>
        <w:t>Strategy &amp; Roadmap</w:t>
      </w:r>
      <w:r w:rsidR="005F6847">
        <w:t xml:space="preserve"> – Authored Boeing’s </w:t>
      </w:r>
      <w:r w:rsidR="005F6847" w:rsidRPr="00B14AA3">
        <w:rPr>
          <w:i/>
        </w:rPr>
        <w:t>Authentication Roadmap</w:t>
      </w:r>
      <w:r w:rsidR="00B14AA3">
        <w:t xml:space="preserve"> and </w:t>
      </w:r>
      <w:r w:rsidR="00B14AA3" w:rsidRPr="00B14AA3">
        <w:rPr>
          <w:i/>
        </w:rPr>
        <w:t>Directory Roadmap</w:t>
      </w:r>
      <w:r w:rsidR="00B14AA3">
        <w:t xml:space="preserve">, including goals strategies, tactics, and needed projects. </w:t>
      </w:r>
    </w:p>
    <w:p w14:paraId="70066A52" w14:textId="77777777" w:rsidR="00824CBE" w:rsidRDefault="00824CBE" w:rsidP="00824CBE">
      <w:pPr>
        <w:spacing w:before="120" w:after="0"/>
      </w:pPr>
      <w:r>
        <w:t>Directory Services Product Manager – The Boeing Company – Shared Services Group (1990 – 2000)</w:t>
      </w:r>
    </w:p>
    <w:p w14:paraId="4129B703" w14:textId="77777777" w:rsidR="00824CBE" w:rsidRDefault="00824CBE" w:rsidP="00544AD1">
      <w:pPr>
        <w:pStyle w:val="ListParagraph"/>
        <w:numPr>
          <w:ilvl w:val="0"/>
          <w:numId w:val="2"/>
        </w:numPr>
        <w:spacing w:after="0"/>
        <w:ind w:left="630" w:hanging="270"/>
      </w:pPr>
      <w:r>
        <w:t>X.500 &amp; LDAP Directory</w:t>
      </w:r>
      <w:r w:rsidR="00104213">
        <w:t xml:space="preserve"> – Transitioned Boeing Research &amp; Technology’s DEC X.500 directory and LDAP gateway into a production service, replaced with Control Data X.500, replaced with Netscape LDAP directory (retiring LDAP gateway), all without impacting reliant applications.</w:t>
      </w:r>
    </w:p>
    <w:p w14:paraId="785EC53A" w14:textId="77777777" w:rsidR="008A48E6" w:rsidRPr="00A9358D" w:rsidRDefault="00104213" w:rsidP="00544AD1">
      <w:pPr>
        <w:pStyle w:val="ListParagraph"/>
        <w:numPr>
          <w:ilvl w:val="0"/>
          <w:numId w:val="2"/>
        </w:numPr>
        <w:spacing w:after="0"/>
        <w:ind w:left="630" w:hanging="270"/>
      </w:pPr>
      <w:r>
        <w:t>Designed and developed Boeing’s meta-directory</w:t>
      </w:r>
      <w:r w:rsidR="007C773D">
        <w:t xml:space="preserve"> (based on Oracle and Pro*C)</w:t>
      </w:r>
      <w:r>
        <w:t>, aggregating user data from corporate and subsidiaries</w:t>
      </w:r>
      <w:r w:rsidR="008A48E6">
        <w:t xml:space="preserve">’ HR, </w:t>
      </w:r>
      <w:r>
        <w:t>email</w:t>
      </w:r>
      <w:r w:rsidR="008A48E6">
        <w:t xml:space="preserve">, </w:t>
      </w:r>
      <w:r w:rsidR="007C773D">
        <w:t>finance</w:t>
      </w:r>
      <w:r w:rsidR="008A48E6">
        <w:t>, facilities, and telephone systems.</w:t>
      </w:r>
      <w:r w:rsidR="007C773D">
        <w:t xml:space="preserve"> </w:t>
      </w:r>
      <w:r w:rsidR="00824CBE">
        <w:t xml:space="preserve"> </w:t>
      </w:r>
      <w:r w:rsidR="008A48E6" w:rsidRPr="00A9358D">
        <w:t>This system still manages Boeing’s employee</w:t>
      </w:r>
      <w:r w:rsidR="00501F27">
        <w:t xml:space="preserve"> </w:t>
      </w:r>
      <w:r w:rsidR="008A48E6" w:rsidRPr="00A9358D">
        <w:t xml:space="preserve">ID (BEMSID) and </w:t>
      </w:r>
      <w:r w:rsidR="00A9358D" w:rsidRPr="00A9358D">
        <w:rPr>
          <w:i/>
        </w:rPr>
        <w:t>@boeing.com</w:t>
      </w:r>
      <w:r w:rsidR="008A48E6" w:rsidRPr="00A9358D">
        <w:t xml:space="preserve"> email addresses.</w:t>
      </w:r>
    </w:p>
    <w:p w14:paraId="66C14BC9" w14:textId="77777777" w:rsidR="00824CBE" w:rsidRDefault="00824CBE" w:rsidP="00824CBE">
      <w:pPr>
        <w:spacing w:before="120" w:after="0"/>
      </w:pPr>
      <w:r>
        <w:t>System Analyst – The Boeing Company – Boeing Computer Services (1987 – 1990)</w:t>
      </w:r>
    </w:p>
    <w:p w14:paraId="208558D4" w14:textId="77777777" w:rsidR="002E66B3" w:rsidRDefault="002E66B3" w:rsidP="00544AD1">
      <w:pPr>
        <w:pStyle w:val="ListParagraph"/>
        <w:numPr>
          <w:ilvl w:val="0"/>
          <w:numId w:val="2"/>
        </w:numPr>
        <w:spacing w:after="0"/>
        <w:ind w:left="630" w:hanging="270"/>
      </w:pPr>
      <w:r>
        <w:t>Technical support for DEC All-In-One office suite</w:t>
      </w:r>
      <w:r w:rsidR="005A65AE">
        <w:t>.</w:t>
      </w:r>
    </w:p>
    <w:p w14:paraId="36AD8BB1" w14:textId="77777777" w:rsidR="002E66B3" w:rsidRPr="002E66B3" w:rsidRDefault="002E66B3" w:rsidP="00544AD1">
      <w:pPr>
        <w:pStyle w:val="ListParagraph"/>
        <w:numPr>
          <w:ilvl w:val="0"/>
          <w:numId w:val="2"/>
        </w:numPr>
        <w:ind w:left="630" w:hanging="270"/>
      </w:pPr>
      <w:r>
        <w:t xml:space="preserve">Oracle DBA - </w:t>
      </w:r>
      <w:r w:rsidRPr="002E66B3">
        <w:t>Installed and supported Oracle for Reserve Components Automation System (RCAS) competitive demonstration (won a</w:t>
      </w:r>
      <w:r>
        <w:t xml:space="preserve"> 12 year $1.6 billion contract)</w:t>
      </w:r>
      <w:r w:rsidR="005A65AE">
        <w:t>.</w:t>
      </w:r>
      <w:r w:rsidR="00834321">
        <w:t xml:space="preserve"> </w:t>
      </w:r>
    </w:p>
    <w:p w14:paraId="3AD4D480" w14:textId="77777777" w:rsidR="002E66B3" w:rsidRDefault="002E66B3" w:rsidP="002E66B3">
      <w:pPr>
        <w:spacing w:before="120" w:after="0"/>
      </w:pPr>
      <w:r>
        <w:t xml:space="preserve">Software System Engineer – </w:t>
      </w:r>
      <w:r w:rsidR="0098775A">
        <w:t>Motorola Computer Systems</w:t>
      </w:r>
      <w:r>
        <w:t xml:space="preserve"> (1982 – 1987)</w:t>
      </w:r>
    </w:p>
    <w:p w14:paraId="11E90C1E" w14:textId="77777777" w:rsidR="002E66B3" w:rsidRDefault="002E66B3" w:rsidP="00544AD1">
      <w:pPr>
        <w:pStyle w:val="ListParagraph"/>
        <w:numPr>
          <w:ilvl w:val="0"/>
          <w:numId w:val="3"/>
        </w:numPr>
        <w:spacing w:after="0"/>
        <w:ind w:left="630" w:hanging="270"/>
      </w:pPr>
      <w:r>
        <w:t>Supported marketing team as Marketing Technical Support Analyst (two yrs).</w:t>
      </w:r>
    </w:p>
    <w:p w14:paraId="348297AB" w14:textId="77777777" w:rsidR="002E66B3" w:rsidRDefault="002E66B3" w:rsidP="00544AD1">
      <w:pPr>
        <w:pStyle w:val="ListParagraph"/>
        <w:numPr>
          <w:ilvl w:val="0"/>
          <w:numId w:val="3"/>
        </w:numPr>
        <w:spacing w:after="0"/>
        <w:ind w:left="630" w:hanging="270"/>
      </w:pPr>
      <w:r>
        <w:t>Supported customers as Post-Sales Customer Support Analyst (two yrs).</w:t>
      </w:r>
    </w:p>
    <w:p w14:paraId="11013A83" w14:textId="77777777" w:rsidR="00824CBE" w:rsidRDefault="002E66B3" w:rsidP="00544AD1">
      <w:pPr>
        <w:pStyle w:val="ListParagraph"/>
        <w:numPr>
          <w:ilvl w:val="0"/>
          <w:numId w:val="3"/>
        </w:numPr>
        <w:spacing w:after="0"/>
        <w:ind w:left="630" w:hanging="270"/>
      </w:pPr>
      <w:r>
        <w:t>Resolved escalated problems as Senior District Software Support Specialist (one yr).</w:t>
      </w:r>
    </w:p>
    <w:p w14:paraId="772E80B0" w14:textId="6733A045" w:rsidR="002E66B3" w:rsidRPr="00EE255C" w:rsidRDefault="002E66B3" w:rsidP="002E66B3">
      <w:pPr>
        <w:spacing w:before="240" w:after="0"/>
        <w:rPr>
          <w:b/>
          <w:u w:val="single"/>
        </w:rPr>
      </w:pPr>
      <w:r>
        <w:rPr>
          <w:b/>
          <w:u w:val="single"/>
        </w:rPr>
        <w:t xml:space="preserve">EDUCATION, </w:t>
      </w:r>
      <w:r w:rsidRPr="00EE255C">
        <w:rPr>
          <w:b/>
          <w:u w:val="single"/>
        </w:rPr>
        <w:t>CERTIFICATIONS</w:t>
      </w:r>
      <w:r>
        <w:rPr>
          <w:b/>
          <w:u w:val="single"/>
        </w:rPr>
        <w:t>, PATENTS</w:t>
      </w:r>
      <w:r w:rsidR="00923412">
        <w:rPr>
          <w:b/>
          <w:u w:val="single"/>
        </w:rPr>
        <w:t>, INDUSTRY INVOLVEMENT</w:t>
      </w:r>
      <w:r w:rsidRPr="00EE255C">
        <w:rPr>
          <w:b/>
          <w:u w:val="single"/>
        </w:rPr>
        <w:t>:</w:t>
      </w:r>
    </w:p>
    <w:p w14:paraId="4E0BDC9E" w14:textId="11412C92" w:rsidR="002E66B3" w:rsidRDefault="002E66B3" w:rsidP="00544AD1">
      <w:pPr>
        <w:pStyle w:val="ListParagraph"/>
        <w:numPr>
          <w:ilvl w:val="0"/>
          <w:numId w:val="4"/>
        </w:numPr>
        <w:spacing w:after="0"/>
        <w:ind w:left="630" w:hanging="270"/>
      </w:pPr>
      <w:r>
        <w:t xml:space="preserve">BS Business Management </w:t>
      </w:r>
      <w:r w:rsidR="00544AD1">
        <w:t>(</w:t>
      </w:r>
      <w:r>
        <w:t>Operations Research emphasis</w:t>
      </w:r>
      <w:r w:rsidR="00544AD1">
        <w:t>)</w:t>
      </w:r>
      <w:r>
        <w:t xml:space="preserve"> - Brigham Young University, Provo, UT (1982)</w:t>
      </w:r>
    </w:p>
    <w:p w14:paraId="381B7CD4" w14:textId="77777777" w:rsidR="002E66B3" w:rsidRDefault="002E66B3" w:rsidP="00544AD1">
      <w:pPr>
        <w:pStyle w:val="ListParagraph"/>
        <w:numPr>
          <w:ilvl w:val="0"/>
          <w:numId w:val="4"/>
        </w:numPr>
        <w:spacing w:after="0"/>
        <w:ind w:left="630" w:hanging="270"/>
      </w:pPr>
      <w:r>
        <w:t>Associate Technical Fellow – Boeing Technical Fellowship (1998</w:t>
      </w:r>
      <w:r w:rsidR="00A9358D">
        <w:t xml:space="preserve"> - present</w:t>
      </w:r>
      <w:r>
        <w:t>)</w:t>
      </w:r>
    </w:p>
    <w:p w14:paraId="1190AC48" w14:textId="42ECD87D" w:rsidR="002E66B3" w:rsidRDefault="002E66B3" w:rsidP="00544AD1">
      <w:pPr>
        <w:pStyle w:val="ListParagraph"/>
        <w:numPr>
          <w:ilvl w:val="0"/>
          <w:numId w:val="4"/>
        </w:numPr>
        <w:spacing w:after="0"/>
        <w:ind w:left="630" w:hanging="270"/>
      </w:pPr>
      <w:r>
        <w:t>CISSP - (ISC)</w:t>
      </w:r>
      <w:r w:rsidRPr="002E66B3">
        <w:rPr>
          <w:vertAlign w:val="superscript"/>
        </w:rPr>
        <w:t>2</w:t>
      </w:r>
      <w:r>
        <w:t xml:space="preserve"> Certified Information System Security Professional (2002</w:t>
      </w:r>
      <w:r w:rsidR="00A9358D">
        <w:t xml:space="preserve"> </w:t>
      </w:r>
      <w:r w:rsidR="000F5E87">
        <w:t>–</w:t>
      </w:r>
      <w:r w:rsidR="00A9358D">
        <w:t xml:space="preserve"> </w:t>
      </w:r>
      <w:r w:rsidR="000F5E87">
        <w:t>2020 - expired</w:t>
      </w:r>
      <w:r>
        <w:t>)</w:t>
      </w:r>
    </w:p>
    <w:p w14:paraId="39578E44" w14:textId="2F12587D" w:rsidR="0044746D" w:rsidRDefault="0044746D" w:rsidP="0044746D">
      <w:pPr>
        <w:pStyle w:val="ListParagraph"/>
        <w:numPr>
          <w:ilvl w:val="0"/>
          <w:numId w:val="4"/>
        </w:numPr>
        <w:spacing w:after="0"/>
        <w:ind w:left="630" w:hanging="270"/>
      </w:pPr>
      <w:r>
        <w:t>United States Patent No. 10637868 – Common Authorization Management Svc (filed 2016; granted 2020)</w:t>
      </w:r>
    </w:p>
    <w:p w14:paraId="74BADBF0" w14:textId="49634A2E" w:rsidR="00CC6A5A" w:rsidRDefault="00CC6A5A" w:rsidP="00544AD1">
      <w:pPr>
        <w:pStyle w:val="ListParagraph"/>
        <w:numPr>
          <w:ilvl w:val="0"/>
          <w:numId w:val="4"/>
        </w:numPr>
        <w:spacing w:after="0"/>
        <w:ind w:left="630" w:hanging="270"/>
      </w:pPr>
      <w:r>
        <w:t>United States Patent No. 10158490 – Elevated Assurance Double Signature (filed 2015</w:t>
      </w:r>
      <w:r w:rsidR="0044746D">
        <w:t xml:space="preserve">; </w:t>
      </w:r>
      <w:r>
        <w:t>granted 2018)</w:t>
      </w:r>
    </w:p>
    <w:p w14:paraId="762E02C5" w14:textId="033CF86F" w:rsidR="00277F27" w:rsidRDefault="00277F27" w:rsidP="00544AD1">
      <w:pPr>
        <w:pStyle w:val="ListParagraph"/>
        <w:numPr>
          <w:ilvl w:val="0"/>
          <w:numId w:val="4"/>
        </w:numPr>
        <w:spacing w:after="0"/>
        <w:ind w:left="630" w:hanging="270"/>
      </w:pPr>
      <w:r>
        <w:t>United States Patent No. 9602529 – System Threat Modeling and Analysis (filed 2013</w:t>
      </w:r>
      <w:r w:rsidR="0044746D">
        <w:t>;</w:t>
      </w:r>
      <w:r>
        <w:t xml:space="preserve"> granted 2017)</w:t>
      </w:r>
    </w:p>
    <w:p w14:paraId="5E2D3DBE" w14:textId="66599848" w:rsidR="00277F27" w:rsidRDefault="00277F27" w:rsidP="00544AD1">
      <w:pPr>
        <w:pStyle w:val="ListParagraph"/>
        <w:numPr>
          <w:ilvl w:val="0"/>
          <w:numId w:val="4"/>
        </w:numPr>
        <w:spacing w:after="0"/>
        <w:ind w:left="630" w:hanging="270"/>
      </w:pPr>
      <w:r>
        <w:t>United States Patent No. 9607458 – Identity Lock (filed 2013</w:t>
      </w:r>
      <w:r w:rsidR="0044746D">
        <w:t>;</w:t>
      </w:r>
      <w:r>
        <w:t xml:space="preserve"> granted 2017)</w:t>
      </w:r>
    </w:p>
    <w:p w14:paraId="08A69DBC" w14:textId="29B6157E" w:rsidR="002E66B3" w:rsidRDefault="002E66B3" w:rsidP="00544AD1">
      <w:pPr>
        <w:pStyle w:val="ListParagraph"/>
        <w:numPr>
          <w:ilvl w:val="0"/>
          <w:numId w:val="4"/>
        </w:numPr>
        <w:spacing w:after="0"/>
        <w:ind w:left="630" w:hanging="270"/>
      </w:pPr>
      <w:r>
        <w:t xml:space="preserve">Boeing </w:t>
      </w:r>
      <w:r w:rsidR="0081427E">
        <w:t xml:space="preserve">Invention </w:t>
      </w:r>
      <w:r>
        <w:t>Disclosure</w:t>
      </w:r>
      <w:r w:rsidR="00C10728">
        <w:t xml:space="preserve"> </w:t>
      </w:r>
      <w:r w:rsidR="0081427E">
        <w:t>– Sticky Note Affinity Tool (</w:t>
      </w:r>
      <w:r w:rsidR="00C10728">
        <w:t>patent pending</w:t>
      </w:r>
      <w:r w:rsidR="0044746D">
        <w:t xml:space="preserve">; </w:t>
      </w:r>
      <w:r w:rsidR="005F6847">
        <w:t xml:space="preserve">filed </w:t>
      </w:r>
      <w:r w:rsidR="0081427E">
        <w:t>2012)</w:t>
      </w:r>
    </w:p>
    <w:p w14:paraId="5816EAA4" w14:textId="4594679D" w:rsidR="00EE255C" w:rsidRDefault="00C10728" w:rsidP="00DF2839">
      <w:pPr>
        <w:pStyle w:val="ListParagraph"/>
        <w:numPr>
          <w:ilvl w:val="0"/>
          <w:numId w:val="4"/>
        </w:numPr>
        <w:spacing w:after="0"/>
        <w:ind w:left="630" w:hanging="270"/>
      </w:pPr>
      <w:r>
        <w:t>Former board member of the Network Applications Consortium (2003-2005)</w:t>
      </w:r>
    </w:p>
    <w:sectPr w:rsidR="00EE255C" w:rsidSect="0044282E">
      <w:type w:val="continuous"/>
      <w:pgSz w:w="12240" w:h="15840"/>
      <w:pgMar w:top="1008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BED"/>
    <w:multiLevelType w:val="hybridMultilevel"/>
    <w:tmpl w:val="81120130"/>
    <w:lvl w:ilvl="0" w:tplc="DC064BE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528F"/>
    <w:multiLevelType w:val="hybridMultilevel"/>
    <w:tmpl w:val="F43C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28E8"/>
    <w:multiLevelType w:val="hybridMultilevel"/>
    <w:tmpl w:val="00786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43872"/>
    <w:multiLevelType w:val="hybridMultilevel"/>
    <w:tmpl w:val="33967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5EF3"/>
    <w:multiLevelType w:val="hybridMultilevel"/>
    <w:tmpl w:val="3154C4D0"/>
    <w:lvl w:ilvl="0" w:tplc="E8C091A0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5444A"/>
    <w:multiLevelType w:val="hybridMultilevel"/>
    <w:tmpl w:val="260A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1B0D"/>
    <w:multiLevelType w:val="hybridMultilevel"/>
    <w:tmpl w:val="ED3EFD88"/>
    <w:lvl w:ilvl="0" w:tplc="3446AE12">
      <w:start w:val="1"/>
      <w:numFmt w:val="bullet"/>
      <w:lvlText w:val=""/>
      <w:lvlJc w:val="left"/>
      <w:pPr>
        <w:tabs>
          <w:tab w:val="num" w:pos="432"/>
        </w:tabs>
        <w:ind w:left="720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506ED"/>
    <w:multiLevelType w:val="hybridMultilevel"/>
    <w:tmpl w:val="C736E49E"/>
    <w:lvl w:ilvl="0" w:tplc="54E67470">
      <w:start w:val="1"/>
      <w:numFmt w:val="bullet"/>
      <w:lvlText w:val=""/>
      <w:lvlJc w:val="left"/>
      <w:pPr>
        <w:tabs>
          <w:tab w:val="num" w:pos="576"/>
        </w:tabs>
        <w:ind w:left="720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110FB"/>
    <w:multiLevelType w:val="hybridMultilevel"/>
    <w:tmpl w:val="66F0685A"/>
    <w:lvl w:ilvl="0" w:tplc="20D27F90">
      <w:start w:val="1"/>
      <w:numFmt w:val="bullet"/>
      <w:lvlText w:val=""/>
      <w:lvlJc w:val="left"/>
      <w:pPr>
        <w:tabs>
          <w:tab w:val="num" w:pos="720"/>
        </w:tabs>
        <w:ind w:left="720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E74EF"/>
    <w:multiLevelType w:val="hybridMultilevel"/>
    <w:tmpl w:val="B224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602ED"/>
    <w:multiLevelType w:val="hybridMultilevel"/>
    <w:tmpl w:val="DC787568"/>
    <w:lvl w:ilvl="0" w:tplc="65447540">
      <w:start w:val="1"/>
      <w:numFmt w:val="bullet"/>
      <w:lvlText w:val=""/>
      <w:lvlJc w:val="left"/>
      <w:pPr>
        <w:tabs>
          <w:tab w:val="num" w:pos="432"/>
        </w:tabs>
        <w:ind w:left="720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A144D"/>
    <w:multiLevelType w:val="hybridMultilevel"/>
    <w:tmpl w:val="F9DACAD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436330B"/>
    <w:multiLevelType w:val="hybridMultilevel"/>
    <w:tmpl w:val="F8D6E23C"/>
    <w:lvl w:ilvl="0" w:tplc="2D22C7D4">
      <w:start w:val="1"/>
      <w:numFmt w:val="bullet"/>
      <w:lvlText w:val=""/>
      <w:lvlJc w:val="left"/>
      <w:pPr>
        <w:tabs>
          <w:tab w:val="num" w:pos="576"/>
        </w:tabs>
        <w:ind w:left="720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6531C"/>
    <w:multiLevelType w:val="hybridMultilevel"/>
    <w:tmpl w:val="625AA93E"/>
    <w:lvl w:ilvl="0" w:tplc="83E2121A">
      <w:start w:val="1"/>
      <w:numFmt w:val="bullet"/>
      <w:lvlText w:val=""/>
      <w:lvlJc w:val="left"/>
      <w:pPr>
        <w:tabs>
          <w:tab w:val="num" w:pos="432"/>
        </w:tabs>
        <w:ind w:left="720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F61F8"/>
    <w:multiLevelType w:val="hybridMultilevel"/>
    <w:tmpl w:val="52003F78"/>
    <w:lvl w:ilvl="0" w:tplc="D3A02996">
      <w:start w:val="1"/>
      <w:numFmt w:val="bullet"/>
      <w:lvlText w:val=""/>
      <w:lvlJc w:val="left"/>
      <w:pPr>
        <w:tabs>
          <w:tab w:val="num" w:pos="576"/>
        </w:tabs>
        <w:ind w:left="720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717AD"/>
    <w:multiLevelType w:val="hybridMultilevel"/>
    <w:tmpl w:val="DD0CCB5E"/>
    <w:lvl w:ilvl="0" w:tplc="D34EFE64">
      <w:start w:val="1"/>
      <w:numFmt w:val="bullet"/>
      <w:lvlText w:val=""/>
      <w:lvlJc w:val="left"/>
      <w:pPr>
        <w:tabs>
          <w:tab w:val="num" w:pos="432"/>
        </w:tabs>
        <w:ind w:left="720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04660"/>
    <w:multiLevelType w:val="hybridMultilevel"/>
    <w:tmpl w:val="44D8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A241A"/>
    <w:multiLevelType w:val="hybridMultilevel"/>
    <w:tmpl w:val="4E6C0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F2149"/>
    <w:multiLevelType w:val="hybridMultilevel"/>
    <w:tmpl w:val="3C20EE22"/>
    <w:lvl w:ilvl="0" w:tplc="F9807042">
      <w:start w:val="1"/>
      <w:numFmt w:val="bullet"/>
      <w:lvlText w:val=""/>
      <w:lvlJc w:val="left"/>
      <w:pPr>
        <w:ind w:left="720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17"/>
  </w:num>
  <w:num w:numId="9">
    <w:abstractNumId w:val="4"/>
  </w:num>
  <w:num w:numId="10">
    <w:abstractNumId w:val="0"/>
  </w:num>
  <w:num w:numId="11">
    <w:abstractNumId w:val="18"/>
  </w:num>
  <w:num w:numId="12">
    <w:abstractNumId w:val="6"/>
  </w:num>
  <w:num w:numId="13">
    <w:abstractNumId w:val="15"/>
  </w:num>
  <w:num w:numId="14">
    <w:abstractNumId w:val="10"/>
  </w:num>
  <w:num w:numId="15">
    <w:abstractNumId w:val="13"/>
  </w:num>
  <w:num w:numId="16">
    <w:abstractNumId w:val="8"/>
  </w:num>
  <w:num w:numId="17">
    <w:abstractNumId w:val="14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839"/>
    <w:rsid w:val="00017C41"/>
    <w:rsid w:val="00031B34"/>
    <w:rsid w:val="00052132"/>
    <w:rsid w:val="000911A6"/>
    <w:rsid w:val="000C122F"/>
    <w:rsid w:val="000E07B8"/>
    <w:rsid w:val="000F5E87"/>
    <w:rsid w:val="00104213"/>
    <w:rsid w:val="001E4E2A"/>
    <w:rsid w:val="00221708"/>
    <w:rsid w:val="00261824"/>
    <w:rsid w:val="00276378"/>
    <w:rsid w:val="00277F27"/>
    <w:rsid w:val="0028620E"/>
    <w:rsid w:val="002C4CD8"/>
    <w:rsid w:val="002E66B3"/>
    <w:rsid w:val="003176B6"/>
    <w:rsid w:val="00370A3B"/>
    <w:rsid w:val="00373F09"/>
    <w:rsid w:val="00390341"/>
    <w:rsid w:val="00394AFA"/>
    <w:rsid w:val="003C38AE"/>
    <w:rsid w:val="003D7DD7"/>
    <w:rsid w:val="00402EA1"/>
    <w:rsid w:val="0043036C"/>
    <w:rsid w:val="0044282E"/>
    <w:rsid w:val="0044746D"/>
    <w:rsid w:val="00462629"/>
    <w:rsid w:val="004E2092"/>
    <w:rsid w:val="00501F27"/>
    <w:rsid w:val="00544AD1"/>
    <w:rsid w:val="005468AE"/>
    <w:rsid w:val="005655B3"/>
    <w:rsid w:val="0058791B"/>
    <w:rsid w:val="00591214"/>
    <w:rsid w:val="00597218"/>
    <w:rsid w:val="005A65AE"/>
    <w:rsid w:val="005F6847"/>
    <w:rsid w:val="00643021"/>
    <w:rsid w:val="00646129"/>
    <w:rsid w:val="006733E0"/>
    <w:rsid w:val="006D52C0"/>
    <w:rsid w:val="006E2883"/>
    <w:rsid w:val="00717EE2"/>
    <w:rsid w:val="007349B9"/>
    <w:rsid w:val="00754ADA"/>
    <w:rsid w:val="007B4BD2"/>
    <w:rsid w:val="007C773D"/>
    <w:rsid w:val="0081427E"/>
    <w:rsid w:val="00824CBE"/>
    <w:rsid w:val="00834321"/>
    <w:rsid w:val="00854B01"/>
    <w:rsid w:val="00872E72"/>
    <w:rsid w:val="008A48E6"/>
    <w:rsid w:val="008D7BC0"/>
    <w:rsid w:val="00923412"/>
    <w:rsid w:val="00941D1F"/>
    <w:rsid w:val="00953F81"/>
    <w:rsid w:val="009562E4"/>
    <w:rsid w:val="0098775A"/>
    <w:rsid w:val="00A2183C"/>
    <w:rsid w:val="00A9358D"/>
    <w:rsid w:val="00AB4A3D"/>
    <w:rsid w:val="00AE0C31"/>
    <w:rsid w:val="00B14AA3"/>
    <w:rsid w:val="00B305C2"/>
    <w:rsid w:val="00B713FF"/>
    <w:rsid w:val="00BA2F55"/>
    <w:rsid w:val="00BE5F7A"/>
    <w:rsid w:val="00C10728"/>
    <w:rsid w:val="00C12A89"/>
    <w:rsid w:val="00CC6A5A"/>
    <w:rsid w:val="00CD138D"/>
    <w:rsid w:val="00CF7405"/>
    <w:rsid w:val="00D5047C"/>
    <w:rsid w:val="00D63A58"/>
    <w:rsid w:val="00DF2839"/>
    <w:rsid w:val="00E02A88"/>
    <w:rsid w:val="00E374BC"/>
    <w:rsid w:val="00E506F4"/>
    <w:rsid w:val="00EA2E1F"/>
    <w:rsid w:val="00EB1845"/>
    <w:rsid w:val="00ED10AF"/>
    <w:rsid w:val="00EE255C"/>
    <w:rsid w:val="00EF7A21"/>
    <w:rsid w:val="00F4079A"/>
    <w:rsid w:val="00F41763"/>
    <w:rsid w:val="00F70ABF"/>
    <w:rsid w:val="00FB3A0B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06DCC"/>
  <w15:docId w15:val="{FD649C1C-41BF-4EAE-936A-FDD857CC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74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A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33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yMRJfle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BoeingFleet.com" TargetMode="External"/><Relationship Id="rId5" Type="http://schemas.openxmlformats.org/officeDocument/2006/relationships/hyperlink" Target="mailto:martin.schleiff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MomDad</dc:creator>
  <cp:lastModifiedBy>Marty Schleiff</cp:lastModifiedBy>
  <cp:revision>15</cp:revision>
  <dcterms:created xsi:type="dcterms:W3CDTF">2020-03-21T04:52:00Z</dcterms:created>
  <dcterms:modified xsi:type="dcterms:W3CDTF">2021-09-15T18:52:00Z</dcterms:modified>
</cp:coreProperties>
</file>